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500CF" w14:textId="6EC286FC" w:rsidR="006802C7" w:rsidRDefault="002E5C1D">
      <w:r>
        <w:t>GENNA COHN</w:t>
      </w:r>
      <w:r w:rsidR="003D3E81">
        <w:tab/>
      </w:r>
      <w:r w:rsidR="003D3E81">
        <w:tab/>
      </w:r>
      <w:r w:rsidR="003D3E81">
        <w:tab/>
      </w:r>
      <w:r w:rsidR="003D3E81">
        <w:tab/>
      </w:r>
      <w:r w:rsidR="003D3E81">
        <w:tab/>
      </w:r>
      <w:r w:rsidR="003D3E81">
        <w:tab/>
      </w:r>
      <w:r w:rsidR="003D3E81">
        <w:tab/>
      </w:r>
      <w:r w:rsidR="003D3E81">
        <w:tab/>
      </w:r>
      <w:r w:rsidR="009E1222">
        <w:t xml:space="preserve">   </w:t>
      </w:r>
      <w:r w:rsidR="003D3E81">
        <w:t>9</w:t>
      </w:r>
      <w:r w:rsidR="003D3E81" w:rsidRPr="003D3E81">
        <w:rPr>
          <w:vertAlign w:val="superscript"/>
        </w:rPr>
        <w:t>TH</w:t>
      </w:r>
      <w:r w:rsidR="003D3E81">
        <w:t xml:space="preserve"> GRADE/SOCIAL STUDIES</w:t>
      </w:r>
    </w:p>
    <w:p w14:paraId="524CEA47" w14:textId="295CC722" w:rsidR="002E5C1D" w:rsidRDefault="0095236D">
      <w:r>
        <w:t>FINAL LESSON PLAN</w:t>
      </w:r>
    </w:p>
    <w:p w14:paraId="6BC480E7" w14:textId="77777777" w:rsidR="002E5C1D" w:rsidRDefault="002E5C1D"/>
    <w:p w14:paraId="05FCEEC8" w14:textId="77777777" w:rsidR="009E1222" w:rsidRDefault="009E1222"/>
    <w:p w14:paraId="6C921953" w14:textId="08AD4798" w:rsidR="002E5C1D" w:rsidRDefault="002E5C1D">
      <w:r>
        <w:t xml:space="preserve">AIM: </w:t>
      </w:r>
      <w:r w:rsidR="0095236D">
        <w:t xml:space="preserve">How do we </w:t>
      </w:r>
      <w:r w:rsidR="00C55ABF">
        <w:t xml:space="preserve">avoid waste and </w:t>
      </w:r>
      <w:r w:rsidR="0095236D">
        <w:t>properly recycle</w:t>
      </w:r>
      <w:r w:rsidR="00704450">
        <w:t>?</w:t>
      </w:r>
    </w:p>
    <w:p w14:paraId="3BE26549" w14:textId="77777777" w:rsidR="002E5C1D" w:rsidRDefault="002E5C1D"/>
    <w:p w14:paraId="63EAC3C0" w14:textId="406488CC" w:rsidR="0095236D" w:rsidRDefault="002E5C1D">
      <w:r>
        <w:t>DO NOW</w:t>
      </w:r>
      <w:r w:rsidR="00894784">
        <w:t xml:space="preserve"> (7</w:t>
      </w:r>
      <w:r w:rsidR="009F4AC0">
        <w:t xml:space="preserve"> MINUTES)</w:t>
      </w:r>
      <w:r w:rsidR="0095236D">
        <w:t>:</w:t>
      </w:r>
    </w:p>
    <w:p w14:paraId="6BE0D119" w14:textId="32CEC044" w:rsidR="0095236D" w:rsidRDefault="0095236D" w:rsidP="0095236D">
      <w:pPr>
        <w:pStyle w:val="ListParagraph"/>
        <w:numPr>
          <w:ilvl w:val="0"/>
          <w:numId w:val="2"/>
        </w:numPr>
      </w:pPr>
      <w:r>
        <w:t>What does it mean to recycle?</w:t>
      </w:r>
    </w:p>
    <w:p w14:paraId="7F5246FD" w14:textId="5B28A5C6" w:rsidR="002E5C1D" w:rsidRDefault="00C55ABF" w:rsidP="002E5C1D">
      <w:pPr>
        <w:pStyle w:val="ListParagraph"/>
        <w:numPr>
          <w:ilvl w:val="0"/>
          <w:numId w:val="2"/>
        </w:numPr>
      </w:pPr>
      <w:r>
        <w:t xml:space="preserve">List two </w:t>
      </w:r>
      <w:r w:rsidR="00E73843">
        <w:t xml:space="preserve">specific </w:t>
      </w:r>
      <w:r>
        <w:t>items that are recyclable.</w:t>
      </w:r>
    </w:p>
    <w:p w14:paraId="7734C914" w14:textId="416C7B7D" w:rsidR="002514B0" w:rsidRDefault="00C55ABF" w:rsidP="00A56567">
      <w:pPr>
        <w:pStyle w:val="ListParagraph"/>
        <w:numPr>
          <w:ilvl w:val="0"/>
          <w:numId w:val="2"/>
        </w:numPr>
      </w:pPr>
      <w:r>
        <w:t xml:space="preserve">List two </w:t>
      </w:r>
      <w:r w:rsidR="00E73843">
        <w:t xml:space="preserve">specific </w:t>
      </w:r>
      <w:bookmarkStart w:id="0" w:name="_GoBack"/>
      <w:bookmarkEnd w:id="0"/>
      <w:r>
        <w:t>items that are NOT recyclable.</w:t>
      </w:r>
    </w:p>
    <w:p w14:paraId="1F4276EB" w14:textId="77777777" w:rsidR="0095236D" w:rsidRDefault="0095236D" w:rsidP="0095236D">
      <w:pPr>
        <w:pStyle w:val="ListParagraph"/>
      </w:pPr>
    </w:p>
    <w:p w14:paraId="3F12ED51" w14:textId="49C34995" w:rsidR="002514B0" w:rsidRDefault="002514B0" w:rsidP="0095236D">
      <w:r>
        <w:t xml:space="preserve">STUDENT OBJECTIVE: To enhance student understanding of </w:t>
      </w:r>
      <w:r w:rsidR="0095236D">
        <w:t>what can be recycled, and how to properly recycle.</w:t>
      </w:r>
    </w:p>
    <w:p w14:paraId="54270960" w14:textId="77777777" w:rsidR="002514B0" w:rsidRDefault="002514B0" w:rsidP="002514B0"/>
    <w:p w14:paraId="789F969E" w14:textId="46ED04D9" w:rsidR="002514B0" w:rsidRDefault="002514B0" w:rsidP="002514B0">
      <w:r>
        <w:t xml:space="preserve">TEACHER OBJECTIVE: To engage </w:t>
      </w:r>
      <w:r w:rsidR="009478CA">
        <w:t xml:space="preserve">students </w:t>
      </w:r>
      <w:r>
        <w:t xml:space="preserve">through student-centered activities that </w:t>
      </w:r>
      <w:r w:rsidR="00412250">
        <w:t xml:space="preserve">allow </w:t>
      </w:r>
      <w:r w:rsidR="00E23631">
        <w:t>cooperative exploration of the conte</w:t>
      </w:r>
      <w:r w:rsidR="009478CA">
        <w:t>nt (3C).</w:t>
      </w:r>
    </w:p>
    <w:p w14:paraId="37EA6D0B" w14:textId="77777777" w:rsidR="00A428CE" w:rsidRDefault="00A428CE" w:rsidP="002514B0"/>
    <w:p w14:paraId="376609A0" w14:textId="75BFC166" w:rsidR="00A428CE" w:rsidRDefault="00F308BF" w:rsidP="00A428CE">
      <w:pPr>
        <w:tabs>
          <w:tab w:val="left" w:pos="3980"/>
        </w:tabs>
      </w:pPr>
      <w:r>
        <w:t>MATERIALS</w:t>
      </w:r>
      <w:r w:rsidR="009E1222">
        <w:t xml:space="preserve">: </w:t>
      </w:r>
      <w:r w:rsidR="00412250">
        <w:t xml:space="preserve">PowerPoint, cards, green/blue/brown/black </w:t>
      </w:r>
      <w:r w:rsidR="00FB6663">
        <w:t>bags</w:t>
      </w:r>
      <w:r w:rsidR="00A0655A">
        <w:t>, poster paper, markers</w:t>
      </w:r>
    </w:p>
    <w:p w14:paraId="0E62BF4D" w14:textId="77777777" w:rsidR="00371505" w:rsidRDefault="00371505" w:rsidP="00A428CE">
      <w:pPr>
        <w:tabs>
          <w:tab w:val="left" w:pos="3980"/>
        </w:tabs>
      </w:pPr>
    </w:p>
    <w:p w14:paraId="7D519AFA" w14:textId="3EB356E4" w:rsidR="00371505" w:rsidRDefault="00371505" w:rsidP="00A428CE">
      <w:pPr>
        <w:tabs>
          <w:tab w:val="left" w:pos="3980"/>
        </w:tabs>
      </w:pPr>
      <w:r>
        <w:t>GROUPS: Heterogeneous</w:t>
      </w:r>
    </w:p>
    <w:p w14:paraId="1D621713" w14:textId="77777777" w:rsidR="002514B0" w:rsidRDefault="002514B0" w:rsidP="002514B0"/>
    <w:p w14:paraId="6886C370" w14:textId="12AB6A78" w:rsidR="00A428CE" w:rsidRDefault="00A428CE" w:rsidP="002514B0">
      <w:r>
        <w:t>ACTIVITIES</w:t>
      </w:r>
      <w:r w:rsidR="00E23631">
        <w:t xml:space="preserve">: </w:t>
      </w:r>
    </w:p>
    <w:p w14:paraId="29095738" w14:textId="061C8023" w:rsidR="00A428CE" w:rsidRDefault="008F4E31" w:rsidP="00034E7D">
      <w:pPr>
        <w:pStyle w:val="ListParagraph"/>
        <w:numPr>
          <w:ilvl w:val="0"/>
          <w:numId w:val="3"/>
        </w:numPr>
      </w:pPr>
      <w:r>
        <w:t>Students will be shown a PowerPoint on recycling</w:t>
      </w:r>
      <w:r w:rsidR="008C39DF">
        <w:t xml:space="preserve">.  </w:t>
      </w:r>
      <w:r>
        <w:t>Information will be provided o</w:t>
      </w:r>
      <w:r w:rsidR="008C39DF">
        <w:t xml:space="preserve">n what items fall under each category of recycling, as well as what qualifies as trash.  </w:t>
      </w:r>
      <w:r w:rsidR="00FB6663">
        <w:t>Groups</w:t>
      </w:r>
      <w:r w:rsidR="008C39DF">
        <w:t xml:space="preserve"> will then be given </w:t>
      </w:r>
      <w:r w:rsidR="00412250">
        <w:t>four b</w:t>
      </w:r>
      <w:r w:rsidR="00FB6663">
        <w:t>ags</w:t>
      </w:r>
      <w:r w:rsidR="00412250">
        <w:t xml:space="preserve"> (blue/green/brown/black) and </w:t>
      </w:r>
      <w:r w:rsidR="008C39DF">
        <w:t xml:space="preserve">a set of cards, each with a different item on </w:t>
      </w:r>
      <w:r w:rsidR="00412250">
        <w:t>it.</w:t>
      </w:r>
      <w:r w:rsidR="008C39DF">
        <w:t xml:space="preserve"> </w:t>
      </w:r>
      <w:r w:rsidR="00412250">
        <w:t xml:space="preserve"> </w:t>
      </w:r>
      <w:r w:rsidR="008C39DF">
        <w:t xml:space="preserve"> Students will </w:t>
      </w:r>
      <w:r w:rsidR="00412250">
        <w:t xml:space="preserve">place each card in its appropriate </w:t>
      </w:r>
      <w:r w:rsidR="00FB6663">
        <w:t xml:space="preserve">bag, </w:t>
      </w:r>
      <w:r w:rsidR="00412250">
        <w:t xml:space="preserve">which represents the correct </w:t>
      </w:r>
      <w:r w:rsidR="00FB6663">
        <w:t xml:space="preserve">method of </w:t>
      </w:r>
      <w:r w:rsidR="00412250">
        <w:t>disposal</w:t>
      </w:r>
      <w:r w:rsidR="008C39DF">
        <w:t xml:space="preserve">.  The class will then discuss each card and </w:t>
      </w:r>
      <w:r w:rsidR="00412250">
        <w:t xml:space="preserve">why it was placed in its </w:t>
      </w:r>
      <w:r w:rsidR="00FB6663">
        <w:t xml:space="preserve">particular </w:t>
      </w:r>
      <w:r w:rsidR="00412250">
        <w:t>b</w:t>
      </w:r>
      <w:r w:rsidR="00FB6663">
        <w:t>ag</w:t>
      </w:r>
      <w:r w:rsidR="00412250">
        <w:t>.</w:t>
      </w:r>
      <w:r w:rsidR="00A0655A">
        <w:t xml:space="preserve"> (25 MINUTES)</w:t>
      </w:r>
    </w:p>
    <w:p w14:paraId="1F81C084" w14:textId="3442E095" w:rsidR="00034E7D" w:rsidRDefault="00034E7D" w:rsidP="00034E7D">
      <w:pPr>
        <w:pStyle w:val="ListParagraph"/>
        <w:numPr>
          <w:ilvl w:val="0"/>
          <w:numId w:val="3"/>
        </w:numPr>
      </w:pPr>
      <w:r>
        <w:t>Each group</w:t>
      </w:r>
      <w:r w:rsidR="00A0655A">
        <w:t xml:space="preserve"> will receive</w:t>
      </w:r>
      <w:r>
        <w:t xml:space="preserve"> </w:t>
      </w:r>
      <w:r w:rsidR="00A0655A">
        <w:t xml:space="preserve">a category of recycling, as well as a piece of poster paper on which to create a sign about their specific category.  The sign must include </w:t>
      </w:r>
      <w:r w:rsidR="00794211">
        <w:t xml:space="preserve">at least </w:t>
      </w:r>
      <w:r w:rsidR="00A0655A">
        <w:t xml:space="preserve">three tips or pieces of information about this category of recycling, as well as </w:t>
      </w:r>
      <w:r w:rsidR="00794211">
        <w:t xml:space="preserve">at least </w:t>
      </w:r>
      <w:r w:rsidR="00A0655A">
        <w:t>four images of items that fall</w:t>
      </w:r>
      <w:r w:rsidR="00A70E71">
        <w:t xml:space="preserve"> under it</w:t>
      </w:r>
      <w:r w:rsidR="00A0655A">
        <w:t xml:space="preserve">. </w:t>
      </w:r>
      <w:r w:rsidR="00794211">
        <w:t xml:space="preserve"> Each group will then present their </w:t>
      </w:r>
      <w:r w:rsidR="00B85B59">
        <w:t>sign</w:t>
      </w:r>
      <w:r w:rsidR="00794211">
        <w:t xml:space="preserve"> to the class, and </w:t>
      </w:r>
      <w:r w:rsidR="00B85B59">
        <w:t>sign</w:t>
      </w:r>
      <w:r w:rsidR="00794211">
        <w:t xml:space="preserve">s will be assessed using the rubric below. </w:t>
      </w:r>
      <w:r w:rsidR="0024677F">
        <w:t>(30</w:t>
      </w:r>
      <w:r w:rsidR="00A0655A">
        <w:t xml:space="preserve"> MINUTES)</w:t>
      </w:r>
    </w:p>
    <w:p w14:paraId="5520284D" w14:textId="77777777" w:rsidR="00A428CE" w:rsidRDefault="00A428CE" w:rsidP="00A428CE"/>
    <w:p w14:paraId="38857328" w14:textId="2713A0E1" w:rsidR="00794211" w:rsidRDefault="009F4AC0" w:rsidP="00794211">
      <w:r>
        <w:t>SUMMARY/REFLECTION</w:t>
      </w:r>
      <w:r w:rsidR="00794211">
        <w:t xml:space="preserve"> (8</w:t>
      </w:r>
      <w:r>
        <w:t xml:space="preserve"> MINUTES):</w:t>
      </w:r>
      <w:r w:rsidR="00794211">
        <w:t xml:space="preserve"> </w:t>
      </w:r>
    </w:p>
    <w:p w14:paraId="61E9EE42" w14:textId="3820B091" w:rsidR="00794211" w:rsidRDefault="00794211" w:rsidP="00794211">
      <w:pPr>
        <w:pStyle w:val="ListParagraph"/>
        <w:numPr>
          <w:ilvl w:val="0"/>
          <w:numId w:val="7"/>
        </w:numPr>
      </w:pPr>
      <w:r>
        <w:t xml:space="preserve">List four items that are currently in your backpack.  Next to each item, write </w:t>
      </w:r>
      <w:r w:rsidR="002B7ECF">
        <w:t>what category of disposal it falls under.</w:t>
      </w:r>
    </w:p>
    <w:p w14:paraId="41406D46" w14:textId="740137D7" w:rsidR="00794211" w:rsidRDefault="00794211" w:rsidP="00794211">
      <w:pPr>
        <w:pStyle w:val="ListParagraph"/>
        <w:numPr>
          <w:ilvl w:val="0"/>
          <w:numId w:val="7"/>
        </w:numPr>
      </w:pPr>
      <w:r>
        <w:t>Think back to the Do Now Questions.  Is there any it</w:t>
      </w:r>
      <w:r w:rsidR="008131A4">
        <w:t xml:space="preserve">em you thought was recyclable, but </w:t>
      </w:r>
      <w:r w:rsidR="00651E9F">
        <w:t>actually isn’t</w:t>
      </w:r>
      <w:r>
        <w:t>?  Is there any item you thought wasn’</w:t>
      </w:r>
      <w:r w:rsidR="00651E9F">
        <w:t>t recyclable, and actually is</w:t>
      </w:r>
      <w:r>
        <w:t>?</w:t>
      </w:r>
    </w:p>
    <w:p w14:paraId="3B6F4D04" w14:textId="77777777" w:rsidR="00A428CE" w:rsidRDefault="00A428CE" w:rsidP="00A428CE"/>
    <w:p w14:paraId="6D01ECDD" w14:textId="77777777" w:rsidR="00866A3B" w:rsidRDefault="00866A3B" w:rsidP="00A428CE"/>
    <w:p w14:paraId="6023D0F3" w14:textId="77777777" w:rsidR="00076261" w:rsidRDefault="00076261" w:rsidP="00A428CE"/>
    <w:p w14:paraId="7DE8C9B3" w14:textId="77777777" w:rsidR="00866A3B" w:rsidRDefault="00866A3B" w:rsidP="00A428CE"/>
    <w:tbl>
      <w:tblPr>
        <w:tblW w:w="101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4"/>
        <w:gridCol w:w="1878"/>
        <w:gridCol w:w="1710"/>
        <w:gridCol w:w="1710"/>
        <w:gridCol w:w="2167"/>
      </w:tblGrid>
      <w:tr w:rsidR="008D554C" w:rsidRPr="00FB0C8B" w14:paraId="62BA60F2" w14:textId="77777777" w:rsidTr="008D554C">
        <w:trPr>
          <w:trHeight w:val="354"/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14:paraId="119F9A75" w14:textId="77777777" w:rsidR="00866A3B" w:rsidRPr="00FB0C8B" w:rsidRDefault="00866A3B" w:rsidP="00EF6C6B">
            <w:pPr>
              <w:jc w:val="center"/>
              <w:rPr>
                <w:rFonts w:ascii="Arial" w:eastAsia="Times New Roman" w:hAnsi="Arial" w:cs="Arial"/>
                <w:color w:val="000000"/>
                <w:lang w:eastAsia="es-EC"/>
              </w:rPr>
            </w:pPr>
            <w:r w:rsidRPr="00FB0C8B">
              <w:rPr>
                <w:rFonts w:ascii="Arial" w:eastAsia="Times New Roman" w:hAnsi="Arial" w:cs="Arial"/>
                <w:color w:val="000000"/>
                <w:lang w:eastAsia="es-EC"/>
              </w:rPr>
              <w:lastRenderedPageBreak/>
              <w:t xml:space="preserve">CATEGORY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14:paraId="32F54462" w14:textId="77777777" w:rsidR="00866A3B" w:rsidRPr="00FB0C8B" w:rsidRDefault="00866A3B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 w:rsidRPr="00FB0C8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2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14:paraId="064D4131" w14:textId="77777777" w:rsidR="00866A3B" w:rsidRPr="00FB0C8B" w:rsidRDefault="00866A3B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 w:rsidRPr="00FB0C8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1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14:paraId="5CCAA341" w14:textId="77777777" w:rsidR="00866A3B" w:rsidRPr="00FB0C8B" w:rsidRDefault="00866A3B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 w:rsidRPr="00FB0C8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0 </w:t>
            </w: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14:paraId="64E5E621" w14:textId="77777777" w:rsidR="00866A3B" w:rsidRPr="00FB0C8B" w:rsidRDefault="00866A3B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 w:rsidRPr="00FB0C8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Points </w:t>
            </w:r>
          </w:p>
        </w:tc>
      </w:tr>
      <w:tr w:rsidR="008D554C" w:rsidRPr="00FB0C8B" w14:paraId="00D95CA0" w14:textId="77777777" w:rsidTr="008D554C">
        <w:trPr>
          <w:trHeight w:val="2358"/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25FF67" w14:textId="0A4915ED" w:rsidR="00866A3B" w:rsidRPr="00FB0C8B" w:rsidRDefault="007A2A17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>GROUP WORK/COOPERATION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C3E3F2" w14:textId="68B11292" w:rsidR="00866A3B" w:rsidRPr="00FB0C8B" w:rsidRDefault="00866A3B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Work is divided equally among group members.  Group members are working cooperatively.</w:t>
            </w:r>
            <w:r w:rsidRPr="00FB0C8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C6002" w14:textId="54D750B6" w:rsidR="00866A3B" w:rsidRPr="00FB0C8B" w:rsidRDefault="008D554C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Work is divided only </w:t>
            </w:r>
            <w:r w:rsidR="00866A3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somewhat evenly among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group </w:t>
            </w:r>
            <w:r w:rsidR="00866A3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members.  Some members are clearly doing more/cooperating more than others.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BDCD5" w14:textId="2902C5A3" w:rsidR="00866A3B" w:rsidRPr="00FB0C8B" w:rsidRDefault="00866A3B" w:rsidP="007A2A1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Only one or two 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members of the group are doing all the work.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Some members are doing nothing.</w:t>
            </w:r>
            <w:r w:rsidRPr="00FB0C8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3A261" w14:textId="77777777" w:rsidR="00866A3B" w:rsidRPr="00FB0C8B" w:rsidRDefault="00866A3B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FB0C8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  </w:t>
            </w:r>
          </w:p>
        </w:tc>
      </w:tr>
      <w:tr w:rsidR="008D554C" w:rsidRPr="00FB0C8B" w14:paraId="66B0AAF1" w14:textId="77777777" w:rsidTr="008D554C">
        <w:trPr>
          <w:trHeight w:val="2493"/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C3237E" w14:textId="0F994F8A" w:rsidR="00866A3B" w:rsidRPr="00FB0C8B" w:rsidRDefault="00F17663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>SIGN</w:t>
            </w:r>
            <w:r w:rsidR="0093092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: </w:t>
            </w:r>
            <w:r w:rsidR="007A2A17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>INFORMATION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5698C" w14:textId="549093F6" w:rsidR="00866A3B" w:rsidRPr="00FB0C8B" w:rsidRDefault="00B85B59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Sign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contains appropriate title and a</w:t>
            </w:r>
            <w:r w:rsidR="000D25A2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 least three pieces of accurate information/tips about the category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</w:t>
            </w:r>
          </w:p>
          <w:p w14:paraId="461EFDDB" w14:textId="77777777" w:rsidR="00866A3B" w:rsidRPr="0086045D" w:rsidRDefault="00866A3B" w:rsidP="00EF6C6B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FDA286" w14:textId="30779977" w:rsidR="00866A3B" w:rsidRPr="00FB0C8B" w:rsidRDefault="00B85B59" w:rsidP="004A29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Sign</w:t>
            </w:r>
            <w:r w:rsidR="005B59D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contains appropriate title and </w:t>
            </w:r>
            <w:r w:rsidR="004A293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only two pieces of accurate information/tips about the category.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0B64F" w14:textId="018A350E" w:rsidR="00866A3B" w:rsidRPr="00FB0C8B" w:rsidRDefault="00B85B59" w:rsidP="004A29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Sign</w:t>
            </w:r>
            <w:r w:rsidR="005B59D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does not contain </w:t>
            </w:r>
            <w:r w:rsidR="008D55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appropriate </w:t>
            </w:r>
            <w:r w:rsidR="004A293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title.  Some tips or pieces of information are inaccurate.</w:t>
            </w: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EE76B" w14:textId="77777777" w:rsidR="00866A3B" w:rsidRPr="00FB0C8B" w:rsidRDefault="00866A3B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FB0C8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  </w:t>
            </w:r>
          </w:p>
        </w:tc>
      </w:tr>
      <w:tr w:rsidR="008D554C" w:rsidRPr="00FB0C8B" w14:paraId="2C2CB75A" w14:textId="77777777" w:rsidTr="008D554C">
        <w:trPr>
          <w:trHeight w:val="1647"/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ACCCC" w14:textId="4BE364C1" w:rsidR="00866A3B" w:rsidRPr="00FB0C8B" w:rsidRDefault="00F17663" w:rsidP="00EF6C6B">
            <w:pP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>SIGN</w:t>
            </w:r>
            <w:r w:rsidR="0093092B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 xml:space="preserve">: </w:t>
            </w:r>
            <w:r w:rsidR="007A2A17">
              <w:rPr>
                <w:rFonts w:ascii="Arial" w:eastAsia="Times New Roman" w:hAnsi="Arial" w:cs="Arial"/>
                <w:b/>
                <w:bCs/>
                <w:color w:val="000000"/>
                <w:lang w:eastAsia="es-EC"/>
              </w:rPr>
              <w:t>IMAGES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F8182" w14:textId="6B1EA29B" w:rsidR="00866A3B" w:rsidRPr="00FB0C8B" w:rsidRDefault="00B85B59" w:rsidP="00B938A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Sign 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contains </w:t>
            </w:r>
            <w:r w:rsidR="00B938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at least four images of items that fall under category.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081213" w14:textId="6A8075FE" w:rsidR="00866A3B" w:rsidRPr="00FB0C8B" w:rsidRDefault="00B85B59" w:rsidP="00B938A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Sign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contains </w:t>
            </w:r>
            <w:r w:rsidR="00B938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only three images of items that fall under category.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A1F12" w14:textId="5134A7E6" w:rsidR="00866A3B" w:rsidRPr="00FB0C8B" w:rsidRDefault="00B85B59" w:rsidP="00B938A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Sign</w:t>
            </w:r>
            <w:r w:rsidR="007A2A1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contains </w:t>
            </w:r>
            <w:r w:rsidR="00B938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two or fewer images of items that fall under category.  Some items are incorrect.</w:t>
            </w: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76C9E9" w14:textId="77777777" w:rsidR="00866A3B" w:rsidRPr="00FB0C8B" w:rsidRDefault="00866A3B" w:rsidP="00EF6C6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FB0C8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  </w:t>
            </w:r>
          </w:p>
        </w:tc>
      </w:tr>
    </w:tbl>
    <w:p w14:paraId="668EDC20" w14:textId="77777777" w:rsidR="00866A3B" w:rsidRDefault="00866A3B" w:rsidP="00A428CE"/>
    <w:p w14:paraId="64A5049D" w14:textId="77777777" w:rsidR="002514B0" w:rsidRDefault="002514B0" w:rsidP="002514B0"/>
    <w:sectPr w:rsidR="002514B0" w:rsidSect="005024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F5618" w14:textId="77777777" w:rsidR="000E2A5E" w:rsidRDefault="000E2A5E" w:rsidP="009E1222">
      <w:r>
        <w:separator/>
      </w:r>
    </w:p>
  </w:endnote>
  <w:endnote w:type="continuationSeparator" w:id="0">
    <w:p w14:paraId="1933FDD9" w14:textId="77777777" w:rsidR="000E2A5E" w:rsidRDefault="000E2A5E" w:rsidP="009E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85BBA" w14:textId="77777777" w:rsidR="000E2A5E" w:rsidRDefault="000E2A5E" w:rsidP="009E1222">
      <w:r>
        <w:separator/>
      </w:r>
    </w:p>
  </w:footnote>
  <w:footnote w:type="continuationSeparator" w:id="0">
    <w:p w14:paraId="23589941" w14:textId="77777777" w:rsidR="000E2A5E" w:rsidRDefault="000E2A5E" w:rsidP="009E12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43F31" w14:textId="58E54630" w:rsidR="009E1222" w:rsidRDefault="009E1222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41212"/>
    <w:multiLevelType w:val="hybridMultilevel"/>
    <w:tmpl w:val="EE06D9D6"/>
    <w:lvl w:ilvl="0" w:tplc="4FA0368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F61A71"/>
    <w:multiLevelType w:val="hybridMultilevel"/>
    <w:tmpl w:val="483EC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24F95"/>
    <w:multiLevelType w:val="hybridMultilevel"/>
    <w:tmpl w:val="41C47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435B"/>
    <w:multiLevelType w:val="hybridMultilevel"/>
    <w:tmpl w:val="D3982802"/>
    <w:lvl w:ilvl="0" w:tplc="B7025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B5E3E"/>
    <w:multiLevelType w:val="hybridMultilevel"/>
    <w:tmpl w:val="4622FE04"/>
    <w:lvl w:ilvl="0" w:tplc="9C0270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7621A"/>
    <w:multiLevelType w:val="hybridMultilevel"/>
    <w:tmpl w:val="1F402BAC"/>
    <w:lvl w:ilvl="0" w:tplc="0E1CC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A3187"/>
    <w:multiLevelType w:val="hybridMultilevel"/>
    <w:tmpl w:val="DB084178"/>
    <w:lvl w:ilvl="0" w:tplc="1E24A2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C1D"/>
    <w:rsid w:val="00010C42"/>
    <w:rsid w:val="00034E7D"/>
    <w:rsid w:val="00076261"/>
    <w:rsid w:val="000D25A2"/>
    <w:rsid w:val="000E2A5E"/>
    <w:rsid w:val="00136A84"/>
    <w:rsid w:val="00187D3C"/>
    <w:rsid w:val="0024677F"/>
    <w:rsid w:val="002514B0"/>
    <w:rsid w:val="002B7ECF"/>
    <w:rsid w:val="002E5C1D"/>
    <w:rsid w:val="00366D87"/>
    <w:rsid w:val="00371505"/>
    <w:rsid w:val="0037448B"/>
    <w:rsid w:val="00394114"/>
    <w:rsid w:val="003D3E81"/>
    <w:rsid w:val="00412250"/>
    <w:rsid w:val="00425685"/>
    <w:rsid w:val="004A2933"/>
    <w:rsid w:val="004B03AC"/>
    <w:rsid w:val="00502459"/>
    <w:rsid w:val="00586A48"/>
    <w:rsid w:val="005B59D9"/>
    <w:rsid w:val="00647551"/>
    <w:rsid w:val="00651E9F"/>
    <w:rsid w:val="006C24A0"/>
    <w:rsid w:val="006E4EB7"/>
    <w:rsid w:val="006F680D"/>
    <w:rsid w:val="00704450"/>
    <w:rsid w:val="00794211"/>
    <w:rsid w:val="007A2A17"/>
    <w:rsid w:val="008131A4"/>
    <w:rsid w:val="00866A3B"/>
    <w:rsid w:val="00876411"/>
    <w:rsid w:val="00894784"/>
    <w:rsid w:val="008B4EDF"/>
    <w:rsid w:val="008C39DF"/>
    <w:rsid w:val="008D554C"/>
    <w:rsid w:val="008F4E31"/>
    <w:rsid w:val="0093092B"/>
    <w:rsid w:val="009478CA"/>
    <w:rsid w:val="0095236D"/>
    <w:rsid w:val="009E1222"/>
    <w:rsid w:val="009F4AC0"/>
    <w:rsid w:val="00A0655A"/>
    <w:rsid w:val="00A428CE"/>
    <w:rsid w:val="00A70E71"/>
    <w:rsid w:val="00AE0260"/>
    <w:rsid w:val="00B83B57"/>
    <w:rsid w:val="00B85B59"/>
    <w:rsid w:val="00B938A0"/>
    <w:rsid w:val="00BF471E"/>
    <w:rsid w:val="00C04ABE"/>
    <w:rsid w:val="00C13DC9"/>
    <w:rsid w:val="00C15424"/>
    <w:rsid w:val="00C55ABF"/>
    <w:rsid w:val="00CE730E"/>
    <w:rsid w:val="00D14126"/>
    <w:rsid w:val="00D62505"/>
    <w:rsid w:val="00DB3520"/>
    <w:rsid w:val="00E23631"/>
    <w:rsid w:val="00E3767F"/>
    <w:rsid w:val="00E44D95"/>
    <w:rsid w:val="00E60D03"/>
    <w:rsid w:val="00E73843"/>
    <w:rsid w:val="00E87B5F"/>
    <w:rsid w:val="00F17663"/>
    <w:rsid w:val="00F308BF"/>
    <w:rsid w:val="00F91297"/>
    <w:rsid w:val="00FB6663"/>
    <w:rsid w:val="00FD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53148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C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2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222"/>
  </w:style>
  <w:style w:type="paragraph" w:styleId="Footer">
    <w:name w:val="footer"/>
    <w:basedOn w:val="Normal"/>
    <w:link w:val="FooterChar"/>
    <w:uiPriority w:val="99"/>
    <w:unhideWhenUsed/>
    <w:rsid w:val="009E12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417</Words>
  <Characters>2379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 Cohn</dc:creator>
  <cp:keywords/>
  <dc:description/>
  <cp:lastModifiedBy>Genna Cohn</cp:lastModifiedBy>
  <cp:revision>15</cp:revision>
  <dcterms:created xsi:type="dcterms:W3CDTF">2016-07-30T04:19:00Z</dcterms:created>
  <dcterms:modified xsi:type="dcterms:W3CDTF">2016-07-30T06:02:00Z</dcterms:modified>
</cp:coreProperties>
</file>